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ERIKA ASHLEY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251.11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14,259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cover taxes associated with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Peterson,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6051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3157</Characters>
  <CharactersWithSpaces>3668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