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0001603527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54"/>
        <w:gridCol w:w="3751"/>
      </w:tblGrid>
      <w:tr>
        <w:trPr/>
        <w:tc>
          <w:tcPr>
            <w:tcW w:w="6454" w:type="dxa"/>
            <w:tcBorders/>
            <w:vAlign w:val="center"/>
          </w:tcPr>
          <w:p>
            <w:pPr>
              <w:pStyle w:val="TableContents"/>
              <w:bidi w:val="0"/>
              <w:spacing w:before="0" w:after="283"/>
              <w:jc w:val="left"/>
              <w:rPr/>
            </w:pPr>
            <w:r>
              <w:rPr/>
              <w:t>Name of Issuer</w:t>
            </w:r>
          </w:p>
        </w:tc>
        <w:tc>
          <w:tcPr>
            <w:tcW w:w="3751" w:type="dxa"/>
            <w:tcBorders/>
            <w:vAlign w:val="center"/>
          </w:tcPr>
          <w:p>
            <w:pPr>
              <w:pStyle w:val="TableContents"/>
              <w:bidi w:val="0"/>
              <w:spacing w:before="0" w:after="0"/>
              <w:jc w:val="left"/>
              <w:rPr/>
            </w:pPr>
            <w:r>
              <w:rPr/>
              <w:t>HUBSPOT INC</w:t>
            </w:r>
          </w:p>
        </w:tc>
      </w:tr>
      <w:tr>
        <w:trPr/>
        <w:tc>
          <w:tcPr>
            <w:tcW w:w="6454" w:type="dxa"/>
            <w:tcBorders/>
            <w:vAlign w:val="center"/>
          </w:tcPr>
          <w:p>
            <w:pPr>
              <w:pStyle w:val="TableContents"/>
              <w:bidi w:val="0"/>
              <w:spacing w:before="0" w:after="283"/>
              <w:jc w:val="left"/>
              <w:rPr/>
            </w:pPr>
            <w:r>
              <w:rPr/>
              <w:t>SEC File Number</w:t>
            </w:r>
          </w:p>
        </w:tc>
        <w:tc>
          <w:tcPr>
            <w:tcW w:w="3751" w:type="dxa"/>
            <w:tcBorders/>
            <w:vAlign w:val="center"/>
          </w:tcPr>
          <w:p>
            <w:pPr>
              <w:pStyle w:val="TableContents"/>
              <w:bidi w:val="0"/>
              <w:spacing w:before="0" w:after="0"/>
              <w:jc w:val="left"/>
              <w:rPr/>
            </w:pPr>
            <w:r>
              <w:rPr/>
              <w:t>001-36680</w:t>
            </w:r>
          </w:p>
        </w:tc>
      </w:tr>
      <w:tr>
        <w:trPr/>
        <w:tc>
          <w:tcPr>
            <w:tcW w:w="6454" w:type="dxa"/>
            <w:tcBorders/>
            <w:vAlign w:val="center"/>
          </w:tcPr>
          <w:p>
            <w:pPr>
              <w:pStyle w:val="TableContents"/>
              <w:bidi w:val="0"/>
              <w:spacing w:before="0" w:after="283"/>
              <w:jc w:val="left"/>
              <w:rPr/>
            </w:pPr>
            <w:r>
              <w:rPr/>
              <w:t>Address of Issuer</w:t>
            </w:r>
          </w:p>
        </w:tc>
        <w:tc>
          <w:tcPr>
            <w:tcW w:w="3751" w:type="dxa"/>
            <w:tcBorders/>
            <w:vAlign w:val="center"/>
          </w:tcPr>
          <w:p>
            <w:pPr>
              <w:pStyle w:val="TableContents"/>
              <w:bidi w:val="0"/>
              <w:spacing w:before="0" w:after="0"/>
              <w:jc w:val="left"/>
              <w:rPr/>
            </w:pPr>
            <w:r>
              <w:rPr/>
              <w:t>2 CANAL PARK</w:t>
              <w:br/>
              <w:t>CAMBRIDGE</w:t>
              <w:br/>
              <w:t xml:space="preserve">MASSACHUSETTS </w:t>
              <w:br/>
              <w:t>02141</w:t>
            </w:r>
          </w:p>
        </w:tc>
      </w:tr>
      <w:tr>
        <w:trPr/>
        <w:tc>
          <w:tcPr>
            <w:tcW w:w="6454" w:type="dxa"/>
            <w:tcBorders/>
            <w:vAlign w:val="center"/>
          </w:tcPr>
          <w:p>
            <w:pPr>
              <w:pStyle w:val="TableContents"/>
              <w:bidi w:val="0"/>
              <w:spacing w:before="0" w:after="283"/>
              <w:jc w:val="left"/>
              <w:rPr/>
            </w:pPr>
            <w:r>
              <w:rPr/>
              <w:t>Phone</w:t>
            </w:r>
          </w:p>
        </w:tc>
        <w:tc>
          <w:tcPr>
            <w:tcW w:w="3751" w:type="dxa"/>
            <w:tcBorders/>
            <w:vAlign w:val="center"/>
          </w:tcPr>
          <w:p>
            <w:pPr>
              <w:pStyle w:val="TableContents"/>
              <w:bidi w:val="0"/>
              <w:spacing w:before="0" w:after="0"/>
              <w:jc w:val="left"/>
              <w:rPr/>
            </w:pPr>
            <w:r>
              <w:rPr/>
              <w:t>(888) 482-7768</w:t>
            </w:r>
          </w:p>
        </w:tc>
      </w:tr>
      <w:tr>
        <w:trPr/>
        <w:tc>
          <w:tcPr>
            <w:tcW w:w="6454" w:type="dxa"/>
            <w:tcBorders/>
            <w:vAlign w:val="center"/>
          </w:tcPr>
          <w:p>
            <w:pPr>
              <w:pStyle w:val="TableContents"/>
              <w:bidi w:val="0"/>
              <w:spacing w:before="0" w:after="283"/>
              <w:jc w:val="left"/>
              <w:rPr/>
            </w:pPr>
            <w:r>
              <w:rPr/>
              <w:t>Name of Person for Whose Account the Securities are To Be Sold</w:t>
            </w:r>
          </w:p>
        </w:tc>
        <w:tc>
          <w:tcPr>
            <w:tcW w:w="3751" w:type="dxa"/>
            <w:tcBorders/>
            <w:vAlign w:val="center"/>
          </w:tcPr>
          <w:p>
            <w:pPr>
              <w:pStyle w:val="TableContents"/>
              <w:bidi w:val="0"/>
              <w:spacing w:before="0" w:after="0"/>
              <w:jc w:val="left"/>
              <w:rPr/>
            </w:pPr>
            <w:r>
              <w:rPr/>
              <w:t>Halligan Brian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54" w:type="dxa"/>
            <w:tcBorders/>
            <w:vAlign w:val="center"/>
          </w:tcPr>
          <w:p>
            <w:pPr>
              <w:pStyle w:val="TableContents"/>
              <w:bidi w:val="0"/>
              <w:spacing w:before="0" w:after="283"/>
              <w:jc w:val="left"/>
              <w:rPr/>
            </w:pPr>
            <w:r>
              <w:rPr/>
              <w:t>Relationship to Issuer</w:t>
            </w:r>
          </w:p>
        </w:tc>
        <w:tc>
          <w:tcPr>
            <w:tcW w:w="375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4"/>
        <w:gridCol w:w="1541"/>
        <w:gridCol w:w="1162"/>
        <w:gridCol w:w="1455"/>
        <w:gridCol w:w="1546"/>
        <w:gridCol w:w="1563"/>
        <w:gridCol w:w="1374"/>
      </w:tblGrid>
      <w:tr>
        <w:trPr/>
        <w:tc>
          <w:tcPr>
            <w:tcW w:w="1564" w:type="dxa"/>
            <w:tcBorders/>
            <w:vAlign w:val="center"/>
          </w:tcPr>
          <w:p>
            <w:pPr>
              <w:pStyle w:val="TableHeading"/>
              <w:suppressLineNumbers/>
              <w:bidi w:val="0"/>
              <w:spacing w:before="0" w:after="283"/>
              <w:jc w:val="center"/>
              <w:rPr/>
            </w:pPr>
            <w:r>
              <w:rPr/>
              <w:t>Title of the Class of Securities To Be Sold</w:t>
            </w:r>
          </w:p>
        </w:tc>
        <w:tc>
          <w:tcPr>
            <w:tcW w:w="1541" w:type="dxa"/>
            <w:tcBorders/>
            <w:vAlign w:val="center"/>
          </w:tcPr>
          <w:p>
            <w:pPr>
              <w:pStyle w:val="TableHeading"/>
              <w:suppressLineNumbers/>
              <w:bidi w:val="0"/>
              <w:spacing w:before="0" w:after="283"/>
              <w:jc w:val="center"/>
              <w:rPr/>
            </w:pPr>
            <w:r>
              <w:rPr/>
              <w:t>Name and Address of the Broker</w:t>
            </w:r>
          </w:p>
        </w:tc>
        <w:tc>
          <w:tcPr>
            <w:tcW w:w="1162" w:type="dxa"/>
            <w:tcBorders/>
            <w:vAlign w:val="center"/>
          </w:tcPr>
          <w:p>
            <w:pPr>
              <w:pStyle w:val="TableHeading"/>
              <w:suppressLineNumbers/>
              <w:bidi w:val="0"/>
              <w:spacing w:before="0" w:after="283"/>
              <w:jc w:val="center"/>
              <w:rPr/>
            </w:pPr>
            <w:r>
              <w:rPr/>
              <w:t>Number of Shares or Other Units To Be Sold</w:t>
            </w:r>
          </w:p>
        </w:tc>
        <w:tc>
          <w:tcPr>
            <w:tcW w:w="1455" w:type="dxa"/>
            <w:tcBorders/>
            <w:vAlign w:val="center"/>
          </w:tcPr>
          <w:p>
            <w:pPr>
              <w:pStyle w:val="TableHeading"/>
              <w:suppressLineNumbers/>
              <w:bidi w:val="0"/>
              <w:spacing w:before="0" w:after="283"/>
              <w:jc w:val="center"/>
              <w:rPr/>
            </w:pPr>
            <w:r>
              <w:rPr/>
              <w:t>Aggregate Market Value</w:t>
            </w:r>
          </w:p>
        </w:tc>
        <w:tc>
          <w:tcPr>
            <w:tcW w:w="1546" w:type="dxa"/>
            <w:tcBorders/>
            <w:vAlign w:val="center"/>
          </w:tcPr>
          <w:p>
            <w:pPr>
              <w:pStyle w:val="TableHeading"/>
              <w:suppressLineNumbers/>
              <w:bidi w:val="0"/>
              <w:spacing w:before="0" w:after="283"/>
              <w:jc w:val="center"/>
              <w:rPr/>
            </w:pPr>
            <w:r>
              <w:rPr/>
              <w:t>Number of Shares or Other Units Outstanding</w:t>
            </w:r>
          </w:p>
        </w:tc>
        <w:tc>
          <w:tcPr>
            <w:tcW w:w="1563" w:type="dxa"/>
            <w:tcBorders/>
            <w:vAlign w:val="center"/>
          </w:tcPr>
          <w:p>
            <w:pPr>
              <w:pStyle w:val="TableHeading"/>
              <w:suppressLineNumbers/>
              <w:bidi w:val="0"/>
              <w:spacing w:before="0" w:after="283"/>
              <w:jc w:val="center"/>
              <w:rPr/>
            </w:pPr>
            <w:r>
              <w:rPr/>
              <w:t>Approximate Date of Sale</w:t>
            </w:r>
          </w:p>
        </w:tc>
        <w:tc>
          <w:tcPr>
            <w:tcW w:w="1374" w:type="dxa"/>
            <w:tcBorders/>
            <w:vAlign w:val="center"/>
          </w:tcPr>
          <w:p>
            <w:pPr>
              <w:pStyle w:val="TableHeading"/>
              <w:suppressLineNumbers/>
              <w:bidi w:val="0"/>
              <w:spacing w:before="0" w:after="283"/>
              <w:jc w:val="center"/>
              <w:rPr/>
            </w:pPr>
            <w:r>
              <w:rPr/>
              <w:t>Name the Securities Exchange</w:t>
            </w:r>
          </w:p>
        </w:tc>
      </w:tr>
      <w:tr>
        <w:trPr/>
        <w:tc>
          <w:tcPr>
            <w:tcW w:w="1564" w:type="dxa"/>
            <w:tcBorders/>
            <w:vAlign w:val="center"/>
          </w:tcPr>
          <w:p>
            <w:pPr>
              <w:pStyle w:val="TableContents"/>
              <w:bidi w:val="0"/>
              <w:spacing w:before="0" w:after="283"/>
              <w:jc w:val="left"/>
              <w:rPr/>
            </w:pPr>
            <w:r>
              <w:rPr/>
              <w:t>Common</w:t>
            </w:r>
          </w:p>
        </w:tc>
        <w:tc>
          <w:tcPr>
            <w:tcW w:w="1541" w:type="dxa"/>
            <w:tcBorders/>
            <w:vAlign w:val="center"/>
          </w:tcPr>
          <w:p>
            <w:pPr>
              <w:pStyle w:val="TableContents"/>
              <w:bidi w:val="0"/>
              <w:spacing w:before="0" w:after="0"/>
              <w:jc w:val="left"/>
              <w:rPr/>
            </w:pPr>
            <w:r>
              <w:rPr/>
              <w:t>Fidelity Brokerage Services LLC</w:t>
              <w:br/>
              <w:t>900 Salem Street</w:t>
              <w:br/>
              <w:t>Smithfield   RI   02917</w:t>
            </w:r>
          </w:p>
        </w:tc>
        <w:tc>
          <w:tcPr>
            <w:tcW w:w="1162" w:type="dxa"/>
            <w:tcBorders/>
            <w:vAlign w:val="center"/>
          </w:tcPr>
          <w:p>
            <w:pPr>
              <w:pStyle w:val="TableContents"/>
              <w:bidi w:val="0"/>
              <w:spacing w:before="0" w:after="283"/>
              <w:jc w:val="left"/>
              <w:rPr/>
            </w:pPr>
            <w:r>
              <w:rPr/>
              <w:t>8500</w:t>
            </w:r>
          </w:p>
        </w:tc>
        <w:tc>
          <w:tcPr>
            <w:tcW w:w="1455" w:type="dxa"/>
            <w:tcBorders/>
            <w:vAlign w:val="center"/>
          </w:tcPr>
          <w:p>
            <w:pPr>
              <w:pStyle w:val="TableContents"/>
              <w:bidi w:val="0"/>
              <w:spacing w:before="0" w:after="283"/>
              <w:jc w:val="left"/>
              <w:rPr/>
            </w:pPr>
            <w:r>
              <w:rPr/>
              <w:t>2087940.00</w:t>
            </w:r>
          </w:p>
        </w:tc>
        <w:tc>
          <w:tcPr>
            <w:tcW w:w="1546" w:type="dxa"/>
            <w:tcBorders/>
            <w:vAlign w:val="center"/>
          </w:tcPr>
          <w:p>
            <w:pPr>
              <w:pStyle w:val="TableContents"/>
              <w:bidi w:val="0"/>
              <w:spacing w:before="0" w:after="283"/>
              <w:jc w:val="left"/>
              <w:rPr/>
            </w:pPr>
            <w:r>
              <w:rPr/>
              <w:t>49866201</w:t>
            </w:r>
          </w:p>
        </w:tc>
        <w:tc>
          <w:tcPr>
            <w:tcW w:w="1563" w:type="dxa"/>
            <w:tcBorders/>
            <w:vAlign w:val="center"/>
          </w:tcPr>
          <w:p>
            <w:pPr>
              <w:pStyle w:val="TableContents"/>
              <w:bidi w:val="0"/>
              <w:spacing w:before="0" w:after="283"/>
              <w:jc w:val="left"/>
              <w:rPr/>
            </w:pPr>
            <w:r>
              <w:rPr/>
              <w:t>09/15/2026</w:t>
            </w:r>
          </w:p>
        </w:tc>
        <w:tc>
          <w:tcPr>
            <w:tcW w:w="1374"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10/15/2014</w:t>
            </w:r>
          </w:p>
        </w:tc>
        <w:tc>
          <w:tcPr>
            <w:tcW w:w="1505" w:type="dxa"/>
            <w:tcBorders/>
            <w:vAlign w:val="center"/>
          </w:tcPr>
          <w:p>
            <w:pPr>
              <w:pStyle w:val="TableContents"/>
              <w:bidi w:val="0"/>
              <w:spacing w:before="0" w:after="283"/>
              <w:jc w:val="left"/>
              <w:rPr/>
            </w:pPr>
            <w:r>
              <w:rPr/>
              <w:t>Original Issue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8500</w:t>
            </w:r>
          </w:p>
        </w:tc>
        <w:tc>
          <w:tcPr>
            <w:tcW w:w="1078" w:type="dxa"/>
            <w:tcBorders/>
            <w:vAlign w:val="center"/>
          </w:tcPr>
          <w:p>
            <w:pPr>
              <w:pStyle w:val="TableContents"/>
              <w:bidi w:val="0"/>
              <w:spacing w:before="0" w:after="283"/>
              <w:jc w:val="left"/>
              <w:rPr/>
            </w:pPr>
            <w:r>
              <w:rPr/>
              <w:t>10/15/2014</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2"/>
        <w:gridCol w:w="2907"/>
        <w:gridCol w:w="938"/>
        <w:gridCol w:w="1553"/>
        <w:gridCol w:w="1835"/>
      </w:tblGrid>
      <w:tr>
        <w:trPr/>
        <w:tc>
          <w:tcPr>
            <w:tcW w:w="2972" w:type="dxa"/>
            <w:tcBorders/>
            <w:vAlign w:val="center"/>
          </w:tcPr>
          <w:p>
            <w:pPr>
              <w:pStyle w:val="TableHeading"/>
              <w:suppressLineNumbers/>
              <w:bidi w:val="0"/>
              <w:spacing w:before="0" w:after="283"/>
              <w:jc w:val="center"/>
              <w:rPr/>
            </w:pPr>
            <w:r>
              <w:rPr/>
              <w:t>Name and Address of Seller</w:t>
            </w:r>
          </w:p>
        </w:tc>
        <w:tc>
          <w:tcPr>
            <w:tcW w:w="2907" w:type="dxa"/>
            <w:tcBorders/>
            <w:vAlign w:val="center"/>
          </w:tcPr>
          <w:p>
            <w:pPr>
              <w:pStyle w:val="TableHeading"/>
              <w:suppressLineNumbers/>
              <w:bidi w:val="0"/>
              <w:spacing w:before="0" w:after="283"/>
              <w:jc w:val="center"/>
              <w:rPr/>
            </w:pPr>
            <w:r>
              <w:rPr/>
              <w:t>Title of Securities Sold</w:t>
            </w:r>
          </w:p>
        </w:tc>
        <w:tc>
          <w:tcPr>
            <w:tcW w:w="938" w:type="dxa"/>
            <w:tcBorders/>
            <w:vAlign w:val="center"/>
          </w:tcPr>
          <w:p>
            <w:pPr>
              <w:pStyle w:val="TableHeading"/>
              <w:suppressLineNumbers/>
              <w:bidi w:val="0"/>
              <w:spacing w:before="0" w:after="283"/>
              <w:jc w:val="center"/>
              <w:rPr/>
            </w:pPr>
            <w:r>
              <w:rPr/>
              <w:t>Date of Sale</w:t>
            </w:r>
          </w:p>
        </w:tc>
        <w:tc>
          <w:tcPr>
            <w:tcW w:w="1553" w:type="dxa"/>
            <w:tcBorders/>
            <w:vAlign w:val="center"/>
          </w:tcPr>
          <w:p>
            <w:pPr>
              <w:pStyle w:val="TableHeading"/>
              <w:suppressLineNumbers/>
              <w:bidi w:val="0"/>
              <w:spacing w:before="0" w:after="283"/>
              <w:jc w:val="center"/>
              <w:rPr/>
            </w:pPr>
            <w:r>
              <w:rPr/>
              <w:t>Amount of Securities Sold</w:t>
            </w:r>
          </w:p>
        </w:tc>
        <w:tc>
          <w:tcPr>
            <w:tcW w:w="1835" w:type="dxa"/>
            <w:tcBorders/>
            <w:vAlign w:val="center"/>
          </w:tcPr>
          <w:p>
            <w:pPr>
              <w:pStyle w:val="TableHeading"/>
              <w:suppressLineNumbers/>
              <w:bidi w:val="0"/>
              <w:spacing w:before="0" w:after="283"/>
              <w:jc w:val="center"/>
              <w:rPr/>
            </w:pPr>
            <w:r>
              <w:rPr/>
              <w:t>Gross Proceeds</w:t>
            </w:r>
          </w:p>
        </w:tc>
      </w:tr>
      <w:tr>
        <w:trPr/>
        <w:tc>
          <w:tcPr>
            <w:tcW w:w="2972" w:type="dxa"/>
            <w:tcBorders/>
            <w:vAlign w:val="center"/>
          </w:tcPr>
          <w:p>
            <w:pPr>
              <w:pStyle w:val="TableContents"/>
              <w:bidi w:val="0"/>
              <w:spacing w:before="0" w:after="283"/>
              <w:jc w:val="left"/>
              <w:rPr/>
            </w:pPr>
            <w:r>
              <w:rPr/>
              <w:t>Wolf Investors Llc</w:t>
              <w:br/>
              <w:t>Two Canal Park</w:t>
              <w:br/>
              <w:t>Cambridge   MA   02141</w:t>
            </w:r>
          </w:p>
        </w:tc>
        <w:tc>
          <w:tcPr>
            <w:tcW w:w="2907"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06/16/2026</w:t>
            </w:r>
          </w:p>
        </w:tc>
        <w:tc>
          <w:tcPr>
            <w:tcW w:w="1553" w:type="dxa"/>
            <w:tcBorders/>
            <w:vAlign w:val="center"/>
          </w:tcPr>
          <w:p>
            <w:pPr>
              <w:pStyle w:val="TableContents"/>
              <w:bidi w:val="0"/>
              <w:spacing w:before="0" w:after="283"/>
              <w:jc w:val="left"/>
              <w:rPr/>
            </w:pPr>
            <w:r>
              <w:rPr/>
              <w:t>8500</w:t>
            </w:r>
          </w:p>
        </w:tc>
        <w:tc>
          <w:tcPr>
            <w:tcW w:w="1835" w:type="dxa"/>
            <w:tcBorders/>
            <w:vAlign w:val="center"/>
          </w:tcPr>
          <w:p>
            <w:pPr>
              <w:pStyle w:val="TableContents"/>
              <w:bidi w:val="0"/>
              <w:spacing w:before="0" w:after="283"/>
              <w:jc w:val="left"/>
              <w:rPr/>
            </w:pPr>
            <w:r>
              <w:rPr/>
              <w:t>1567570.00</w:t>
            </w:r>
          </w:p>
        </w:tc>
      </w:tr>
      <w:tr>
        <w:trPr/>
        <w:tc>
          <w:tcPr>
            <w:tcW w:w="2972" w:type="dxa"/>
            <w:tcBorders/>
            <w:vAlign w:val="center"/>
          </w:tcPr>
          <w:p>
            <w:pPr>
              <w:pStyle w:val="TableContents"/>
              <w:bidi w:val="0"/>
              <w:spacing w:before="0" w:after="283"/>
              <w:jc w:val="left"/>
              <w:rPr/>
            </w:pPr>
            <w:r>
              <w:rPr/>
              <w:t>Wolf Investors Llc</w:t>
              <w:br/>
              <w:t>Two Canal Park</w:t>
              <w:br/>
              <w:t>Cambridge   MA   02141</w:t>
            </w:r>
          </w:p>
        </w:tc>
        <w:tc>
          <w:tcPr>
            <w:tcW w:w="2907"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07/21/2026</w:t>
            </w:r>
          </w:p>
        </w:tc>
        <w:tc>
          <w:tcPr>
            <w:tcW w:w="1553" w:type="dxa"/>
            <w:tcBorders/>
            <w:vAlign w:val="center"/>
          </w:tcPr>
          <w:p>
            <w:pPr>
              <w:pStyle w:val="TableContents"/>
              <w:bidi w:val="0"/>
              <w:spacing w:before="0" w:after="283"/>
              <w:jc w:val="left"/>
              <w:rPr/>
            </w:pPr>
            <w:r>
              <w:rPr/>
              <w:t>8500</w:t>
            </w:r>
          </w:p>
        </w:tc>
        <w:tc>
          <w:tcPr>
            <w:tcW w:w="1835" w:type="dxa"/>
            <w:tcBorders/>
            <w:vAlign w:val="center"/>
          </w:tcPr>
          <w:p>
            <w:pPr>
              <w:pStyle w:val="TableContents"/>
              <w:bidi w:val="0"/>
              <w:spacing w:before="0" w:after="283"/>
              <w:jc w:val="left"/>
              <w:rPr/>
            </w:pPr>
            <w:r>
              <w:rPr/>
              <w:t>1879265.00</w:t>
            </w:r>
          </w:p>
        </w:tc>
      </w:tr>
      <w:tr>
        <w:trPr/>
        <w:tc>
          <w:tcPr>
            <w:tcW w:w="2972" w:type="dxa"/>
            <w:tcBorders/>
            <w:vAlign w:val="center"/>
          </w:tcPr>
          <w:p>
            <w:pPr>
              <w:pStyle w:val="TableContents"/>
              <w:bidi w:val="0"/>
              <w:spacing w:before="0" w:after="283"/>
              <w:jc w:val="left"/>
              <w:rPr/>
            </w:pPr>
            <w:r>
              <w:rPr/>
              <w:t>Wolf Investors Llc</w:t>
              <w:br/>
              <w:t>Two Canal Park</w:t>
              <w:br/>
              <w:t>Cambridge   MA   02141</w:t>
            </w:r>
          </w:p>
        </w:tc>
        <w:tc>
          <w:tcPr>
            <w:tcW w:w="2907"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08/18/2026</w:t>
            </w:r>
          </w:p>
        </w:tc>
        <w:tc>
          <w:tcPr>
            <w:tcW w:w="1553" w:type="dxa"/>
            <w:tcBorders/>
            <w:vAlign w:val="center"/>
          </w:tcPr>
          <w:p>
            <w:pPr>
              <w:pStyle w:val="TableContents"/>
              <w:bidi w:val="0"/>
              <w:spacing w:before="0" w:after="283"/>
              <w:jc w:val="left"/>
              <w:rPr/>
            </w:pPr>
            <w:r>
              <w:rPr/>
              <w:t>8500</w:t>
            </w:r>
          </w:p>
        </w:tc>
        <w:tc>
          <w:tcPr>
            <w:tcW w:w="1835" w:type="dxa"/>
            <w:tcBorders/>
            <w:vAlign w:val="center"/>
          </w:tcPr>
          <w:p>
            <w:pPr>
              <w:pStyle w:val="TableContents"/>
              <w:bidi w:val="0"/>
              <w:spacing w:before="0" w:after="283"/>
              <w:jc w:val="left"/>
              <w:rPr/>
            </w:pPr>
            <w:r>
              <w:rPr/>
              <w:t>1865750.00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129"/>
        <w:gridCol w:w="7076"/>
      </w:tblGrid>
      <w:tr>
        <w:trPr/>
        <w:tc>
          <w:tcPr>
            <w:tcW w:w="3129" w:type="dxa"/>
            <w:tcBorders/>
            <w:vAlign w:val="center"/>
          </w:tcPr>
          <w:p>
            <w:pPr>
              <w:pStyle w:val="TableContents"/>
              <w:bidi w:val="0"/>
              <w:spacing w:before="0" w:after="283"/>
              <w:jc w:val="left"/>
              <w:rPr/>
            </w:pPr>
            <w:r>
              <w:rPr/>
              <w:t>Remarks</w:t>
            </w:r>
          </w:p>
        </w:tc>
        <w:tc>
          <w:tcPr>
            <w:tcW w:w="7076" w:type="dxa"/>
            <w:tcBorders/>
            <w:vAlign w:val="center"/>
          </w:tcPr>
          <w:p>
            <w:pPr>
              <w:pStyle w:val="TableContents"/>
              <w:bidi w:val="0"/>
              <w:spacing w:before="0" w:after="0"/>
              <w:jc w:val="left"/>
              <w:rPr/>
            </w:pPr>
            <w:r>
              <w:rPr/>
              <w:t>Today's sale along with the other sales in the past 3 months occurred the Wolf Investors Llc account by Paul Karger, the authorized individual on the account. Brian Halligan is an account stakeholder only.</w:t>
            </w:r>
          </w:p>
        </w:tc>
      </w:tr>
      <w:tr>
        <w:trPr/>
        <w:tc>
          <w:tcPr>
            <w:tcW w:w="3129" w:type="dxa"/>
            <w:tcBorders/>
            <w:vAlign w:val="center"/>
          </w:tcPr>
          <w:p>
            <w:pPr>
              <w:pStyle w:val="TableContents"/>
              <w:bidi w:val="0"/>
              <w:spacing w:before="0" w:after="283"/>
              <w:jc w:val="left"/>
              <w:rPr/>
            </w:pPr>
            <w:r>
              <w:rPr/>
              <w:t>Date of Notice</w:t>
            </w:r>
          </w:p>
        </w:tc>
        <w:tc>
          <w:tcPr>
            <w:tcW w:w="7076" w:type="dxa"/>
            <w:tcBorders/>
            <w:vAlign w:val="center"/>
          </w:tcPr>
          <w:p>
            <w:pPr>
              <w:pStyle w:val="TableContents"/>
              <w:bidi w:val="0"/>
              <w:spacing w:before="0" w:after="0"/>
              <w:jc w:val="left"/>
              <w:rPr/>
            </w:pPr>
            <w:r>
              <w:rPr/>
              <w:t>09/15/2026</w:t>
            </w:r>
          </w:p>
        </w:tc>
      </w:tr>
      <w:tr>
        <w:trPr/>
        <w:tc>
          <w:tcPr>
            <w:tcW w:w="3129" w:type="dxa"/>
            <w:tcBorders/>
            <w:vAlign w:val="center"/>
          </w:tcPr>
          <w:p>
            <w:pPr>
              <w:pStyle w:val="TableContents"/>
              <w:bidi w:val="0"/>
              <w:spacing w:before="0" w:after="283"/>
              <w:jc w:val="left"/>
              <w:rPr/>
            </w:pPr>
            <w:r>
              <w:rPr/>
              <w:t>Date of Plan Adoption or Giving of Instruction, If Relying on Rule 10b5-1</w:t>
            </w:r>
          </w:p>
        </w:tc>
        <w:tc>
          <w:tcPr>
            <w:tcW w:w="7076" w:type="dxa"/>
            <w:tcBorders/>
            <w:vAlign w:val="center"/>
          </w:tcPr>
          <w:p>
            <w:pPr>
              <w:pStyle w:val="TableContents"/>
              <w:bidi w:val="0"/>
              <w:spacing w:before="0" w:after="0"/>
              <w:jc w:val="left"/>
              <w:rPr/>
            </w:pPr>
            <w:r>
              <w:rPr/>
              <w:t>03/12/2026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129" w:type="dxa"/>
            <w:tcBorders/>
            <w:vAlign w:val="center"/>
          </w:tcPr>
          <w:p>
            <w:pPr>
              <w:pStyle w:val="TableContents"/>
              <w:bidi w:val="0"/>
              <w:spacing w:before="0" w:after="283"/>
              <w:jc w:val="left"/>
              <w:rPr/>
            </w:pPr>
            <w:r>
              <w:rPr/>
              <w:t>Signature</w:t>
            </w:r>
          </w:p>
        </w:tc>
        <w:tc>
          <w:tcPr>
            <w:tcW w:w="7076" w:type="dxa"/>
            <w:tcBorders/>
            <w:vAlign w:val="center"/>
          </w:tcPr>
          <w:p>
            <w:pPr>
              <w:pStyle w:val="TableContents"/>
              <w:bidi w:val="0"/>
              <w:spacing w:before="0" w:after="0"/>
              <w:jc w:val="left"/>
              <w:rPr/>
            </w:pPr>
            <w:r>
              <w:rPr/>
              <w:t>/s/Wade Moss, as a duly authorized representative of Fidelity Brokerage Services LLC, as attorney-in-fact for Brian P. Halligan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685</Words>
  <Characters>3495</Characters>
  <CharactersWithSpaces>4116</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