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Dischler Gerald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HUBSPOT INC</w:t>
              </w:r>
            </w:hyperlink>
            <w:r>
              <w:rPr/>
              <w:t xml:space="preserve"> [ </w:t>
            </w:r>
            <w:r>
              <w:rPr>
                <w:rFonts w:ascii="Times;serif" w:hAnsi="Times;serif"/>
                <w:color w:val="0000FF"/>
                <w:sz w:val="24"/>
                <w:shd w:fill="FFFFFF" w:val="clear"/>
              </w:rPr>
              <w:t>HUBS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hubs-ex24.htm"/>
      <w:bookmarkStart w:id="3" w:name="kshubsex24"/>
      <w:bookmarkEnd w:id="2"/>
      <w:bookmarkEnd w:id="3"/>
      <w:r>
        <w:rPr>
          <w:rFonts w:ascii="Times New Roman" w:hAnsi="Times New Roman"/>
          <w:b/>
          <w:color w:val="000000"/>
          <w:sz w:val="22"/>
        </w:rPr>
        <w:t>LIMITED POWER OF ATTORNEY</w:t>
      </w:r>
      <w:r>
        <w:br w:type="page"/>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undersigned hereby constitutes and appoints each of Erika Fisher, Erik Didrikson, Sarah Burt, Melissa Peterson, Jacob Rosen, and Joseph Theis (of Goodwin Procter LLP), signing singly, and with full power of substitution, the undersigned’s true and lawful attorney-in-fact to:</w:t>
      </w:r>
    </w:p>
    <w:p>
      <w:pPr>
        <w:pStyle w:val="TextBody"/>
        <w:bidi w:val="0"/>
        <w:jc w:val="both"/>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HubSpot,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p>
      <w:pPr>
        <w:pStyle w:val="TextBody"/>
        <w:bidi w:val="0"/>
        <w:jc w:val="both"/>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 xml:space="preserve">/s/ Gerald Dischler </w:t>
      </w:r>
    </w:p>
    <w:p>
      <w:pPr>
        <w:pStyle w:val="TextBody"/>
        <w:bidi w:val="0"/>
        <w:jc w:val="left"/>
        <w:rPr>
          <w:rFonts w:ascii="Times New Roman" w:hAnsi="Times New Roman"/>
          <w:color w:val="000000"/>
          <w:sz w:val="22"/>
        </w:rPr>
      </w:pPr>
      <w:r>
        <w:rPr>
          <w:rFonts w:ascii="Times New Roman" w:hAnsi="Times New Roman"/>
          <w:color w:val="000000"/>
          <w:sz w:val="22"/>
        </w:rPr>
        <w:t>Name: Gerald Dischler</w:t>
      </w:r>
    </w:p>
    <w:p>
      <w:pPr>
        <w:pStyle w:val="TextBody"/>
        <w:bidi w:val="0"/>
        <w:jc w:val="left"/>
        <w:rPr>
          <w:rFonts w:ascii="Times New Roman" w:hAnsi="Times New Roman"/>
          <w:color w:val="000000"/>
          <w:sz w:val="22"/>
        </w:rPr>
      </w:pPr>
      <w:r>
        <w:rPr>
          <w:rFonts w:ascii="Times New Roman" w:hAnsi="Times New Roman"/>
          <w:color w:val="000000"/>
          <w:sz w:val="22"/>
        </w:rPr>
        <w:t>Date: July 24,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391" TargetMode="External"/><Relationship Id="rId3" Type="http://schemas.openxmlformats.org/officeDocument/2006/relationships/hyperlink" Target="http://www.sec.gov/cgi-bin/browse-edgar?action=getcompany&amp;CIK=000140465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1002</Words>
  <Characters>5423</Characters>
  <CharactersWithSpaces>6375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