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839"/>
        <w:gridCol w:w="1150"/>
        <w:gridCol w:w="98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184.42</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354,554</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purusant to a 10b5-1 trading plan adopted on 3/12/2026.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Theis,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3614</Characters>
  <CharactersWithSpaces>4226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